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217" w:rsidRPr="00C33002" w:rsidRDefault="00093217" w:rsidP="00093217">
      <w:pPr>
        <w:pStyle w:val="Heading1"/>
        <w:rPr>
          <w:rFonts w:ascii="Calibri" w:hAnsi="Calibri" w:cs="Calibri"/>
          <w:lang w:val="el-GR"/>
        </w:rPr>
      </w:pPr>
      <w:bookmarkStart w:id="0" w:name="_Toc85186773"/>
      <w:bookmarkStart w:id="1" w:name="_Toc85200177"/>
      <w:bookmarkStart w:id="2" w:name="_GoBack"/>
      <w:bookmarkEnd w:id="2"/>
      <w:r w:rsidRPr="00C33002">
        <w:rPr>
          <w:rFonts w:ascii="Calibri" w:hAnsi="Calibri" w:cs="Calibri"/>
          <w:lang w:val="el-GR"/>
        </w:rPr>
        <w:t xml:space="preserve">ΠΑΡΑΡΤΗΜΑ </w:t>
      </w:r>
      <w:r w:rsidRPr="00C33002">
        <w:rPr>
          <w:rFonts w:ascii="Calibri" w:hAnsi="Calibri" w:cs="Calibri"/>
        </w:rPr>
        <w:t>VIII</w:t>
      </w:r>
      <w:r w:rsidRPr="00C33002">
        <w:rPr>
          <w:rFonts w:ascii="Calibri" w:hAnsi="Calibri" w:cs="Calibri"/>
          <w:lang w:val="el-GR"/>
        </w:rPr>
        <w:t xml:space="preserve"> – Πλαίσιο ποιοτικών προδιαγραφών για τον σχεδιασμό και την υλοποίηση συγχρηματοδοτούμενων από το Ευρωπαϊκό Κοινωνικό Ταμείο (ΕΚΤ) προγραμμάτων Συνεχιζόμενης Επαγγελματικής Κατάρτισης (ΣΕΚ)</w:t>
      </w:r>
      <w:bookmarkEnd w:id="0"/>
      <w:bookmarkEnd w:id="1"/>
      <w:r w:rsidRPr="00C33002">
        <w:rPr>
          <w:rFonts w:ascii="Calibri" w:hAnsi="Calibri" w:cs="Calibri"/>
          <w:lang w:val="el-GR"/>
        </w:rPr>
        <w:tab/>
      </w:r>
    </w:p>
    <w:p w:rsidR="0023062A" w:rsidRDefault="00093217" w:rsidP="00093217">
      <w:pPr>
        <w:spacing w:line="276" w:lineRule="auto"/>
        <w:rPr>
          <w:lang w:val="el-GR"/>
        </w:rPr>
      </w:pPr>
      <w:r w:rsidRPr="00047C1E">
        <w:rPr>
          <w:lang w:val="el-GR"/>
        </w:rPr>
        <w:t>Παρακαλούμε όπως μεταβείτε στο link</w:t>
      </w:r>
    </w:p>
    <w:p w:rsidR="0023062A" w:rsidRDefault="00093217" w:rsidP="00093217">
      <w:pPr>
        <w:spacing w:line="276" w:lineRule="auto"/>
        <w:rPr>
          <w:lang w:val="el-GR"/>
        </w:rPr>
      </w:pPr>
      <w:r w:rsidRPr="00047C1E">
        <w:rPr>
          <w:lang w:val="el-GR"/>
        </w:rPr>
        <w:t xml:space="preserve"> </w:t>
      </w:r>
      <w:hyperlink r:id="rId6" w:history="1">
        <w:r w:rsidRPr="00047C1E">
          <w:rPr>
            <w:rStyle w:val="Hyperlink"/>
            <w:lang w:val="el-GR"/>
          </w:rPr>
          <w:t>https://diavgeia.gov.gr/doc/6ΨΠΨ46ΜΤΛΡ-ΘΞΔ?inline=true</w:t>
        </w:r>
      </w:hyperlink>
      <w:r>
        <w:rPr>
          <w:lang w:val="el-GR"/>
        </w:rPr>
        <w:t xml:space="preserve"> </w:t>
      </w:r>
    </w:p>
    <w:p w:rsidR="0023062A" w:rsidRDefault="0023062A" w:rsidP="00093217">
      <w:pPr>
        <w:spacing w:line="276" w:lineRule="auto"/>
        <w:rPr>
          <w:lang w:val="el-GR"/>
        </w:rPr>
      </w:pPr>
    </w:p>
    <w:p w:rsidR="0023062A" w:rsidRDefault="00093217" w:rsidP="00093217">
      <w:pPr>
        <w:spacing w:line="276" w:lineRule="auto"/>
        <w:rPr>
          <w:lang w:val="el-GR"/>
        </w:rPr>
      </w:pPr>
      <w:r>
        <w:rPr>
          <w:lang w:val="el-GR"/>
        </w:rPr>
        <w:t>κ</w:t>
      </w:r>
      <w:r w:rsidRPr="00047C1E">
        <w:rPr>
          <w:lang w:val="el-GR"/>
        </w:rPr>
        <w:t>αθώς και στο Link</w:t>
      </w:r>
    </w:p>
    <w:p w:rsidR="0023062A" w:rsidRDefault="00093217" w:rsidP="00093217">
      <w:pPr>
        <w:spacing w:line="276" w:lineRule="auto"/>
        <w:rPr>
          <w:lang w:val="el-GR"/>
        </w:rPr>
      </w:pPr>
      <w:r w:rsidRPr="00047C1E">
        <w:rPr>
          <w:lang w:val="el-GR"/>
        </w:rPr>
        <w:t xml:space="preserve"> </w:t>
      </w:r>
      <w:hyperlink r:id="rId7" w:history="1">
        <w:r w:rsidRPr="00047C1E">
          <w:rPr>
            <w:rStyle w:val="Hyperlink"/>
            <w:lang w:val="el-GR"/>
          </w:rPr>
          <w:t>https://diavgeia.gov.gr/doc/60%CE%A8746%CE%9C%CE%A4%CE%9B%CE%A1-%CE%A8%CE%93%CE%9A?inline=true</w:t>
        </w:r>
      </w:hyperlink>
      <w:r w:rsidRPr="00047C1E">
        <w:rPr>
          <w:lang w:val="el-GR"/>
        </w:rPr>
        <w:t xml:space="preserve"> </w:t>
      </w:r>
    </w:p>
    <w:p w:rsidR="00093217" w:rsidRPr="00047C1E" w:rsidRDefault="00093217" w:rsidP="00093217">
      <w:pPr>
        <w:spacing w:line="276" w:lineRule="auto"/>
        <w:rPr>
          <w:lang w:val="el-GR"/>
        </w:rPr>
      </w:pPr>
      <w:r w:rsidRPr="00047C1E">
        <w:rPr>
          <w:lang w:val="el-GR"/>
        </w:rPr>
        <w:t>όπου παρατίθενται Διευκρινιστικές ερμηνευτικές οδηγίες εφαρμογής της εγκυκλίου με αρ. πρωτ. 79732/27.7.2020 “Πλαίσιο ποιοτικών προδιαγραφών για τον σχεδιασμό και την υλοποίηση συγχρηματοδοτούμενων από το Ευρωπαϊκό Κοινωνικό Ταμείο (ΕΚΤ) προγραμμάτων Συνεχιζόμενης Επαγγελματικής Κατάρτισης (ΣΕΚ) (ΑΔΑ: 6ΨΠΨ46ΜΤΛΡ-ΘΞΔ)”.</w:t>
      </w:r>
    </w:p>
    <w:p w:rsidR="00476682" w:rsidRPr="00093217" w:rsidRDefault="00476682">
      <w:pPr>
        <w:rPr>
          <w:lang w:val="el-GR"/>
        </w:rPr>
      </w:pPr>
    </w:p>
    <w:sectPr w:rsidR="00476682" w:rsidRPr="00093217" w:rsidSect="00FD252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2548" w:rsidRDefault="00FD2548" w:rsidP="001A6E8D">
      <w:pPr>
        <w:spacing w:after="0"/>
      </w:pPr>
      <w:r>
        <w:separator/>
      </w:r>
    </w:p>
  </w:endnote>
  <w:endnote w:type="continuationSeparator" w:id="0">
    <w:p w:rsidR="00FD2548" w:rsidRDefault="00FD2548" w:rsidP="001A6E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C4A" w:rsidRDefault="00093217">
    <w:pPr>
      <w:pStyle w:val="Footer"/>
      <w:jc w:val="right"/>
      <w:rPr>
        <w:sz w:val="12"/>
      </w:rPr>
    </w:pPr>
    <w:r>
      <w:rPr>
        <w:noProof/>
        <w:lang w:val="el-GR" w:eastAsia="el-GR"/>
      </w:rPr>
      <w:drawing>
        <wp:inline distT="0" distB="0" distL="0" distR="0">
          <wp:extent cx="6022975" cy="14859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2975" cy="1485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B352F" w:rsidRDefault="0023062A">
    <w:pPr>
      <w:pStyle w:val="Footer"/>
      <w:jc w:val="right"/>
    </w:pPr>
    <w:r>
      <w:rPr>
        <w:lang w:val="el-GR"/>
      </w:rPr>
      <w:t xml:space="preserve">Σελίδα </w:t>
    </w:r>
    <w:r w:rsidR="002F133E">
      <w:rPr>
        <w:b/>
        <w:bCs/>
        <w:sz w:val="24"/>
      </w:rPr>
      <w:fldChar w:fldCharType="begin"/>
    </w:r>
    <w:r>
      <w:rPr>
        <w:b/>
        <w:bCs/>
      </w:rPr>
      <w:instrText>PAGE</w:instrText>
    </w:r>
    <w:r w:rsidR="002F133E">
      <w:rPr>
        <w:b/>
        <w:bCs/>
        <w:sz w:val="24"/>
      </w:rPr>
      <w:fldChar w:fldCharType="separate"/>
    </w:r>
    <w:r>
      <w:rPr>
        <w:b/>
        <w:bCs/>
        <w:noProof/>
      </w:rPr>
      <w:t>180</w:t>
    </w:r>
    <w:r w:rsidR="002F133E">
      <w:rPr>
        <w:b/>
        <w:bCs/>
        <w:sz w:val="24"/>
      </w:rPr>
      <w:fldChar w:fldCharType="end"/>
    </w:r>
    <w:r>
      <w:rPr>
        <w:lang w:val="el-GR"/>
      </w:rPr>
      <w:t xml:space="preserve"> από </w:t>
    </w:r>
    <w:r w:rsidR="002F133E">
      <w:rPr>
        <w:b/>
        <w:bCs/>
        <w:sz w:val="24"/>
      </w:rPr>
      <w:fldChar w:fldCharType="begin"/>
    </w:r>
    <w:r>
      <w:rPr>
        <w:b/>
        <w:bCs/>
      </w:rPr>
      <w:instrText>NUMPAGES</w:instrText>
    </w:r>
    <w:r w:rsidR="002F133E">
      <w:rPr>
        <w:b/>
        <w:bCs/>
        <w:sz w:val="24"/>
      </w:rPr>
      <w:fldChar w:fldCharType="separate"/>
    </w:r>
    <w:r>
      <w:rPr>
        <w:b/>
        <w:bCs/>
        <w:noProof/>
      </w:rPr>
      <w:t>180</w:t>
    </w:r>
    <w:r w:rsidR="002F133E">
      <w:rPr>
        <w:b/>
        <w:bCs/>
        <w:sz w:val="24"/>
      </w:rPr>
      <w:fldChar w:fldCharType="end"/>
    </w:r>
  </w:p>
  <w:p w:rsidR="001079EE" w:rsidRDefault="00FD2548">
    <w:pPr>
      <w:pStyle w:val="Footer"/>
      <w:spacing w:after="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52D" w:rsidRPr="001F4B51" w:rsidRDefault="00A10D07" w:rsidP="00FD252D">
    <w:pPr>
      <w:pStyle w:val="Footer"/>
      <w:rPr>
        <w:lang w:val="el-GR"/>
      </w:rPr>
    </w:pPr>
    <w:r>
      <w:rPr>
        <w:noProof/>
        <w:lang w:val="el-GR" w:eastAsia="el-G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780415</wp:posOffset>
          </wp:positionH>
          <wp:positionV relativeFrom="page">
            <wp:posOffset>9311640</wp:posOffset>
          </wp:positionV>
          <wp:extent cx="5492115" cy="1103630"/>
          <wp:effectExtent l="19050" t="0" r="0" b="0"/>
          <wp:wrapNone/>
          <wp:docPr id="3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2115" cy="1103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079EE" w:rsidRPr="001F4B51" w:rsidRDefault="00FD2548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2548" w:rsidRDefault="00FD2548" w:rsidP="001A6E8D">
      <w:pPr>
        <w:spacing w:after="0"/>
      </w:pPr>
      <w:r>
        <w:separator/>
      </w:r>
    </w:p>
  </w:footnote>
  <w:footnote w:type="continuationSeparator" w:id="0">
    <w:p w:rsidR="00FD2548" w:rsidRDefault="00FD2548" w:rsidP="001A6E8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2B4" w:rsidRDefault="00FD2548">
    <w:pPr>
      <w:pStyle w:val="Header"/>
    </w:pPr>
  </w:p>
  <w:p w:rsidR="004D12B4" w:rsidRPr="004D12B4" w:rsidRDefault="0023062A" w:rsidP="004D12B4">
    <w:pPr>
      <w:pStyle w:val="Header"/>
      <w:jc w:val="center"/>
      <w:rPr>
        <w:b/>
        <w:sz w:val="20"/>
        <w:szCs w:val="20"/>
        <w:lang w:val="el-GR"/>
      </w:rPr>
    </w:pPr>
    <w:r w:rsidRPr="004D12B4">
      <w:rPr>
        <w:b/>
        <w:sz w:val="20"/>
        <w:szCs w:val="20"/>
        <w:lang w:val="el-GR"/>
      </w:rPr>
      <w:t>ΔΙΑΚΗΡΥΞΗ ΔΙΕΘΝΟΥΣ ΑΝΟΙΧΤΟΥ ΗΛΕΚΤΡΟΝΙΚΟΥ ΔΙΑΓΩΝΙΣΜΟΥ ΓΙΑ ΤΟ ΕΡΓΟ:</w:t>
    </w:r>
  </w:p>
  <w:p w:rsidR="004D12B4" w:rsidRPr="004D12B4" w:rsidRDefault="0023062A" w:rsidP="004D12B4">
    <w:pPr>
      <w:pStyle w:val="Header"/>
      <w:jc w:val="center"/>
      <w:rPr>
        <w:b/>
        <w:sz w:val="20"/>
        <w:szCs w:val="20"/>
        <w:lang w:val="el-GR"/>
      </w:rPr>
    </w:pPr>
    <w:r w:rsidRPr="004D12B4">
      <w:rPr>
        <w:b/>
        <w:sz w:val="20"/>
        <w:szCs w:val="20"/>
        <w:lang w:val="el-GR"/>
      </w:rPr>
      <w:t>«ΟΛΟΚΛΗΡΩΜΕΝΕΣ ΠΑΡΕΜΒΑΣΕΙΣ ΓΙΑ ΤΗΝ ΕΠΑΓΓΕΛΜΑΤΙΚΗ ΕΝΤΑΞΗ ΤΩΝ ΝΕΩΝ ΗΛΙΚΙΑΣ ΕΩΣ 29 ΕΤΩΝ»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0D07" w:rsidRPr="00740DD0" w:rsidRDefault="00A10D07" w:rsidP="00A10D07">
    <w:pPr>
      <w:pStyle w:val="Header"/>
      <w:spacing w:after="0"/>
      <w:jc w:val="center"/>
      <w:rPr>
        <w:lang w:val="el-GR"/>
      </w:rPr>
    </w:pPr>
    <w:r>
      <w:rPr>
        <w:b/>
        <w:sz w:val="18"/>
        <w:szCs w:val="18"/>
        <w:lang w:val="el-GR"/>
      </w:rPr>
      <w:t xml:space="preserve">ΔΙΑΚΗΡΥΞΗ ΔΙΕΘΝΟΥΣ ΑΝΟΙΧΤΟΥ ΗΛΕΚΤΡΟΝΙΚΟΥ ΔΙΑΓΩΝΙΣΜΟΥ ΓΙΑ ΤΟ ΕΡΓΟ: </w:t>
    </w:r>
  </w:p>
  <w:p w:rsidR="00A10D07" w:rsidRDefault="00A10D07" w:rsidP="00A10D07">
    <w:pPr>
      <w:pStyle w:val="Header"/>
      <w:spacing w:after="0"/>
      <w:ind w:left="720"/>
      <w:jc w:val="center"/>
      <w:rPr>
        <w:sz w:val="18"/>
        <w:szCs w:val="18"/>
        <w:lang w:val="el-GR"/>
      </w:rPr>
    </w:pPr>
    <w:r w:rsidRPr="003C7623">
      <w:rPr>
        <w:sz w:val="18"/>
        <w:szCs w:val="18"/>
        <w:lang w:val="el-GR"/>
      </w:rPr>
      <w:t>«</w:t>
    </w:r>
    <w:r w:rsidRPr="00C64A12">
      <w:rPr>
        <w:sz w:val="18"/>
        <w:szCs w:val="18"/>
        <w:lang w:val="el-GR"/>
      </w:rPr>
      <w:t>Δράσεις Συμβουλευ</w:t>
    </w:r>
    <w:r>
      <w:rPr>
        <w:sz w:val="18"/>
        <w:szCs w:val="18"/>
        <w:lang w:val="el-GR"/>
      </w:rPr>
      <w:t>τικής, Κατάρτισης, Πιστοποίησης, Εξειδικευμένης Συμβουλευτικής</w:t>
    </w:r>
    <w:r w:rsidRPr="00A10D07">
      <w:rPr>
        <w:sz w:val="18"/>
        <w:szCs w:val="18"/>
        <w:lang w:val="el-GR"/>
      </w:rPr>
      <w:t xml:space="preserve">, </w:t>
    </w:r>
    <w:r>
      <w:rPr>
        <w:sz w:val="18"/>
        <w:szCs w:val="18"/>
        <w:lang w:val="el-GR"/>
      </w:rPr>
      <w:t xml:space="preserve">εκπόνηση </w:t>
    </w:r>
    <w:r>
      <w:rPr>
        <w:sz w:val="18"/>
        <w:szCs w:val="18"/>
        <w:lang w:val="en-US"/>
      </w:rPr>
      <w:t>Business</w:t>
    </w:r>
    <w:r w:rsidRPr="00A10D07">
      <w:rPr>
        <w:sz w:val="18"/>
        <w:szCs w:val="18"/>
        <w:lang w:val="el-GR"/>
      </w:rPr>
      <w:t xml:space="preserve"> </w:t>
    </w:r>
    <w:r>
      <w:rPr>
        <w:sz w:val="18"/>
        <w:szCs w:val="18"/>
        <w:lang w:val="en-US"/>
      </w:rPr>
      <w:t>plan</w:t>
    </w:r>
    <w:r w:rsidRPr="00A10D07">
      <w:rPr>
        <w:sz w:val="18"/>
        <w:szCs w:val="18"/>
        <w:lang w:val="el-GR"/>
      </w:rPr>
      <w:t xml:space="preserve"> </w:t>
    </w:r>
    <w:r>
      <w:rPr>
        <w:sz w:val="18"/>
        <w:szCs w:val="18"/>
        <w:lang w:val="el-GR"/>
      </w:rPr>
      <w:t>και</w:t>
    </w:r>
    <w:r w:rsidRPr="00A10D07">
      <w:rPr>
        <w:sz w:val="18"/>
        <w:szCs w:val="18"/>
        <w:lang w:val="el-GR"/>
      </w:rPr>
      <w:t xml:space="preserve"> </w:t>
    </w:r>
    <w:r>
      <w:rPr>
        <w:sz w:val="18"/>
        <w:szCs w:val="18"/>
        <w:lang w:val="en-US"/>
      </w:rPr>
      <w:t>Export</w:t>
    </w:r>
    <w:r w:rsidRPr="00A10D07">
      <w:rPr>
        <w:sz w:val="18"/>
        <w:szCs w:val="18"/>
        <w:lang w:val="el-GR"/>
      </w:rPr>
      <w:t xml:space="preserve"> </w:t>
    </w:r>
    <w:r>
      <w:rPr>
        <w:sz w:val="18"/>
        <w:szCs w:val="18"/>
        <w:lang w:val="en-US"/>
      </w:rPr>
      <w:t>Action</w:t>
    </w:r>
    <w:r w:rsidRPr="00A10D07">
      <w:rPr>
        <w:sz w:val="18"/>
        <w:szCs w:val="18"/>
        <w:lang w:val="el-GR"/>
      </w:rPr>
      <w:t xml:space="preserve"> </w:t>
    </w:r>
    <w:r>
      <w:rPr>
        <w:sz w:val="18"/>
        <w:szCs w:val="18"/>
        <w:lang w:val="en-US"/>
      </w:rPr>
      <w:t>plan</w:t>
    </w:r>
    <w:r>
      <w:rPr>
        <w:sz w:val="18"/>
        <w:szCs w:val="18"/>
        <w:lang w:val="el-GR"/>
      </w:rPr>
      <w:t>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217"/>
    <w:rsid w:val="00093217"/>
    <w:rsid w:val="001A6E8D"/>
    <w:rsid w:val="0023062A"/>
    <w:rsid w:val="002F133E"/>
    <w:rsid w:val="00345C6F"/>
    <w:rsid w:val="00476682"/>
    <w:rsid w:val="007C16A1"/>
    <w:rsid w:val="00A10D07"/>
    <w:rsid w:val="00DB5EC0"/>
    <w:rsid w:val="00E03593"/>
    <w:rsid w:val="00F96B36"/>
    <w:rsid w:val="00FD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D3A468-209C-4439-AD89-A6F6492F6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3217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Heading1">
    <w:name w:val="heading 1"/>
    <w:aliases w:val="(A.),(1.),HEADING 2 INNOLAND,Section Heading,Hoofdstuk,Section,chaptertext,Overskrift1,Heading,1,A,3,heading,heading4,h1,H1,H11,H12,H111,H13,H112,H14,H113,H15,H114,H16,H115,H17,H116,H18,H117,H19,H118,H110,H119,H120,H1110,MainHeader"/>
    <w:basedOn w:val="Normal"/>
    <w:next w:val="Normal"/>
    <w:link w:val="Heading1Char1"/>
    <w:uiPriority w:val="99"/>
    <w:qFormat/>
    <w:rsid w:val="00093217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Times New Roman"/>
      <w:b/>
      <w:bCs/>
      <w:color w:val="333399"/>
      <w:sz w:val="28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09321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  <w:style w:type="character" w:styleId="Hyperlink">
    <w:name w:val="Hyperlink"/>
    <w:uiPriority w:val="99"/>
    <w:rsid w:val="00093217"/>
    <w:rPr>
      <w:color w:val="0000FF"/>
      <w:u w:val="single"/>
    </w:rPr>
  </w:style>
  <w:style w:type="paragraph" w:styleId="Footer">
    <w:name w:val="footer"/>
    <w:basedOn w:val="Normal"/>
    <w:link w:val="FooterChar1"/>
    <w:uiPriority w:val="99"/>
    <w:rsid w:val="00093217"/>
    <w:pPr>
      <w:spacing w:after="100"/>
    </w:pPr>
    <w:rPr>
      <w:rFonts w:eastAsia="MS Mincho" w:cs="Times New Roman"/>
      <w:lang w:val="en-US" w:eastAsia="ja-JP"/>
    </w:rPr>
  </w:style>
  <w:style w:type="character" w:customStyle="1" w:styleId="FooterChar">
    <w:name w:val="Footer Char"/>
    <w:basedOn w:val="DefaultParagraphFont"/>
    <w:uiPriority w:val="99"/>
    <w:semiHidden/>
    <w:rsid w:val="00093217"/>
    <w:rPr>
      <w:rFonts w:ascii="Calibri" w:eastAsia="Times New Roman" w:hAnsi="Calibri" w:cs="Calibri"/>
      <w:szCs w:val="24"/>
      <w:lang w:val="en-GB" w:eastAsia="zh-CN"/>
    </w:rPr>
  </w:style>
  <w:style w:type="paragraph" w:styleId="Header">
    <w:name w:val="header"/>
    <w:basedOn w:val="Normal"/>
    <w:link w:val="HeaderChar1"/>
    <w:uiPriority w:val="99"/>
    <w:rsid w:val="00093217"/>
    <w:rPr>
      <w:rFonts w:cs="Times New Roman"/>
    </w:rPr>
  </w:style>
  <w:style w:type="character" w:customStyle="1" w:styleId="HeaderChar">
    <w:name w:val="Header Char"/>
    <w:basedOn w:val="DefaultParagraphFont"/>
    <w:uiPriority w:val="99"/>
    <w:semiHidden/>
    <w:rsid w:val="00093217"/>
    <w:rPr>
      <w:rFonts w:ascii="Calibri" w:eastAsia="Times New Roman" w:hAnsi="Calibri" w:cs="Calibri"/>
      <w:szCs w:val="24"/>
      <w:lang w:val="en-GB" w:eastAsia="zh-CN"/>
    </w:rPr>
  </w:style>
  <w:style w:type="character" w:customStyle="1" w:styleId="HeaderChar1">
    <w:name w:val="Header Char1"/>
    <w:link w:val="Header"/>
    <w:uiPriority w:val="99"/>
    <w:rsid w:val="00093217"/>
    <w:rPr>
      <w:rFonts w:ascii="Calibri" w:eastAsia="Times New Roman" w:hAnsi="Calibri" w:cs="Times New Roman"/>
      <w:szCs w:val="24"/>
      <w:lang w:val="en-GB" w:eastAsia="zh-CN"/>
    </w:rPr>
  </w:style>
  <w:style w:type="character" w:customStyle="1" w:styleId="FooterChar1">
    <w:name w:val="Footer Char1"/>
    <w:link w:val="Footer"/>
    <w:uiPriority w:val="99"/>
    <w:rsid w:val="00093217"/>
    <w:rPr>
      <w:rFonts w:ascii="Calibri" w:eastAsia="MS Mincho" w:hAnsi="Calibri" w:cs="Times New Roman"/>
      <w:szCs w:val="24"/>
      <w:lang w:val="en-US" w:eastAsia="ja-JP"/>
    </w:rPr>
  </w:style>
  <w:style w:type="character" w:customStyle="1" w:styleId="Heading1Char1">
    <w:name w:val="Heading 1 Char1"/>
    <w:aliases w:val="(A.) Char,(1.) Char,HEADING 2 INNOLAND Char,Section Heading Char,Hoofdstuk Char,Section Char,chaptertext Char,Overskrift1 Char,Heading Char,1 Char,A Char,3 Char,heading Char,heading4 Char,h1 Char,H1 Char,H11 Char,H12 Char,H111 Char"/>
    <w:link w:val="Heading1"/>
    <w:uiPriority w:val="99"/>
    <w:rsid w:val="00093217"/>
    <w:rPr>
      <w:rFonts w:ascii="Arial" w:eastAsia="Times New Roman" w:hAnsi="Arial" w:cs="Times New Roman"/>
      <w:b/>
      <w:bCs/>
      <w:color w:val="333399"/>
      <w:sz w:val="28"/>
      <w:szCs w:val="3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EC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EC0"/>
    <w:rPr>
      <w:rFonts w:ascii="Tahoma" w:eastAsia="Times New Roman" w:hAnsi="Tahoma" w:cs="Tahoma"/>
      <w:sz w:val="16"/>
      <w:szCs w:val="16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iavgeia.gov.gr/doc/60%CE%A8746%CE%9C%CE%A4%CE%9B%CE%A1-%CE%A8%CE%93%CE%9A?inline=tru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avgeia.gov.gr/doc/6&#936;&#928;&#936;46&#924;&#932;&#923;&#929;-&#920;&#926;&#916;?inline=true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Papadopoulou Ioanna</dc:creator>
  <cp:keywords/>
  <dc:description/>
  <cp:lastModifiedBy>User</cp:lastModifiedBy>
  <cp:revision>2</cp:revision>
  <dcterms:created xsi:type="dcterms:W3CDTF">2022-08-26T09:01:00Z</dcterms:created>
  <dcterms:modified xsi:type="dcterms:W3CDTF">2022-08-26T09:01:00Z</dcterms:modified>
</cp:coreProperties>
</file>